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394" w:rsidRDefault="00FE4394" w:rsidP="00156EB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C4383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E4394" w:rsidRPr="00EC4383" w:rsidRDefault="00FE4394" w:rsidP="00156EB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FE4394" w:rsidRDefault="00FE4394" w:rsidP="00156EB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C4383">
        <w:rPr>
          <w:rFonts w:ascii="Times New Roman" w:hAnsi="Times New Roman" w:cs="Times New Roman"/>
          <w:sz w:val="24"/>
          <w:szCs w:val="24"/>
        </w:rPr>
        <w:t>Унечского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от</w:t>
      </w:r>
    </w:p>
    <w:p w:rsidR="00FE4394" w:rsidRDefault="00FE4394" w:rsidP="00156EB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04.08.2022  №202</w:t>
      </w:r>
    </w:p>
    <w:p w:rsidR="00FE4394" w:rsidRPr="00EC4383" w:rsidRDefault="00FE4394" w:rsidP="00156EB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E4394" w:rsidRPr="006E1BF4" w:rsidRDefault="00FE4394" w:rsidP="00156EBC">
      <w:pPr>
        <w:widowControl w:val="0"/>
        <w:spacing w:after="200" w:line="276" w:lineRule="auto"/>
        <w:rPr>
          <w:rFonts w:cs="Times New Roman"/>
          <w:lang w:eastAsia="en-US"/>
        </w:rPr>
      </w:pPr>
    </w:p>
    <w:p w:rsidR="00FE4394" w:rsidRPr="006E1BF4" w:rsidRDefault="00FE4394" w:rsidP="00156EBC">
      <w:pPr>
        <w:widowControl w:val="0"/>
        <w:tabs>
          <w:tab w:val="left" w:pos="5235"/>
          <w:tab w:val="left" w:pos="6360"/>
          <w:tab w:val="right" w:pos="9355"/>
        </w:tabs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4394" w:rsidRPr="006E1BF4" w:rsidRDefault="00FE4394" w:rsidP="00156EBC">
      <w:pPr>
        <w:widowControl w:val="0"/>
        <w:autoSpaceDE w:val="0"/>
        <w:autoSpaceDN w:val="0"/>
        <w:adjustRightInd w:val="0"/>
        <w:spacing w:line="276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1BF4">
        <w:rPr>
          <w:rFonts w:ascii="Times New Roman" w:hAnsi="Times New Roman" w:cs="Times New Roman"/>
          <w:b/>
          <w:bCs/>
          <w:sz w:val="24"/>
          <w:szCs w:val="24"/>
        </w:rPr>
        <w:t>Прогноз</w:t>
      </w:r>
    </w:p>
    <w:p w:rsidR="00FE4394" w:rsidRPr="006E1BF4" w:rsidRDefault="00FE4394" w:rsidP="00156EB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1BF4">
        <w:rPr>
          <w:rFonts w:ascii="Times New Roman" w:hAnsi="Times New Roman" w:cs="Times New Roman"/>
          <w:b/>
          <w:bCs/>
          <w:sz w:val="24"/>
          <w:szCs w:val="24"/>
        </w:rPr>
        <w:t>целевых значений показателей (индикаторов) муниципальной программы</w:t>
      </w:r>
    </w:p>
    <w:p w:rsidR="00FE4394" w:rsidRPr="006E1BF4" w:rsidRDefault="00FE4394" w:rsidP="00156EB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6"/>
        <w:gridCol w:w="4392"/>
        <w:gridCol w:w="26"/>
        <w:gridCol w:w="970"/>
        <w:gridCol w:w="26"/>
        <w:gridCol w:w="970"/>
        <w:gridCol w:w="26"/>
        <w:gridCol w:w="970"/>
        <w:gridCol w:w="26"/>
        <w:gridCol w:w="1246"/>
        <w:gridCol w:w="26"/>
        <w:gridCol w:w="961"/>
      </w:tblGrid>
      <w:tr w:rsidR="00FE4394" w:rsidRPr="006E1BF4">
        <w:trPr>
          <w:trHeight w:val="511"/>
        </w:trPr>
        <w:tc>
          <w:tcPr>
            <w:tcW w:w="566" w:type="dxa"/>
            <w:vMerge w:val="restart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 xml:space="preserve">N </w:t>
            </w:r>
            <w:r w:rsidRPr="00D05B33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418" w:type="dxa"/>
            <w:gridSpan w:val="2"/>
            <w:vMerge w:val="restart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996" w:type="dxa"/>
            <w:gridSpan w:val="2"/>
            <w:vMerge w:val="restart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4225" w:type="dxa"/>
            <w:gridSpan w:val="7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Целевые значения показателей (индикаторов)</w:t>
            </w:r>
          </w:p>
        </w:tc>
      </w:tr>
      <w:tr w:rsidR="00FE4394" w:rsidRPr="006E1BF4">
        <w:trPr>
          <w:trHeight w:val="479"/>
        </w:trPr>
        <w:tc>
          <w:tcPr>
            <w:tcW w:w="566" w:type="dxa"/>
            <w:vMerge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8" w:type="dxa"/>
            <w:gridSpan w:val="2"/>
            <w:vMerge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vMerge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272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61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2024 год</w:t>
            </w:r>
          </w:p>
        </w:tc>
      </w:tr>
      <w:tr w:rsidR="00FE4394" w:rsidRPr="006E1BF4">
        <w:trPr>
          <w:trHeight w:val="277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Показатели (индикаторы) основных мероприятий (проектов (программ))</w:t>
            </w:r>
          </w:p>
        </w:tc>
      </w:tr>
      <w:tr w:rsidR="00FE4394" w:rsidRPr="006E1BF4">
        <w:trPr>
          <w:trHeight w:val="6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tabs>
                <w:tab w:val="num" w:pos="748"/>
              </w:tabs>
              <w:spacing w:line="276" w:lineRule="auto"/>
              <w:ind w:left="27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tabs>
                <w:tab w:val="num" w:pos="748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Цель.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      </w:r>
          </w:p>
        </w:tc>
      </w:tr>
      <w:tr w:rsidR="00FE4394" w:rsidRPr="006E1BF4">
        <w:trPr>
          <w:trHeight w:val="6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Задача. Обеспечение готовности к реагированию на чрезвычайные ситуации, развитие систем информационного обеспечения</w:t>
            </w:r>
          </w:p>
        </w:tc>
      </w:tr>
      <w:tr w:rsidR="00FE4394" w:rsidRPr="006E1BF4">
        <w:trPr>
          <w:trHeight w:val="6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 xml:space="preserve">   Основное мероприятие: </w:t>
            </w:r>
            <w:r w:rsidRPr="00D05B33">
              <w:rPr>
                <w:rFonts w:ascii="Times New Roman" w:hAnsi="Times New Roman"/>
                <w:sz w:val="24"/>
                <w:szCs w:val="24"/>
                <w:lang w:eastAsia="en-US"/>
              </w:rPr>
              <w:t>Обеспечение мобилизационной готовности к реагированию на чрезвычайные ситуации</w:t>
            </w:r>
          </w:p>
        </w:tc>
      </w:tr>
      <w:tr w:rsidR="00FE4394" w:rsidRPr="006E1BF4">
        <w:trPr>
          <w:trHeight w:val="6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Обеспечение мобилизационной готовности экономики в течение отчетного периода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5B33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5B3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5B3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272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5B3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87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5B3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FE4394" w:rsidRPr="006E1BF4">
        <w:trPr>
          <w:trHeight w:val="6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 xml:space="preserve">   Задача. 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</w:t>
            </w:r>
          </w:p>
        </w:tc>
      </w:tr>
      <w:tr w:rsidR="00FE4394" w:rsidRPr="006E1BF4">
        <w:trPr>
          <w:trHeight w:val="6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  <w:r w:rsidRPr="00D05B3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Обеспечение первичного воинского учета на территориях, где отсутствуют военные комиссариаты</w:t>
            </w:r>
          </w:p>
        </w:tc>
      </w:tr>
      <w:tr w:rsidR="00FE4394" w:rsidRPr="006E1BF4">
        <w:trPr>
          <w:trHeight w:val="6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2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переданных полномочий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5B33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5B3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5B3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272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5B3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87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5B33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FE4394" w:rsidRPr="006E1BF4">
        <w:trPr>
          <w:trHeight w:val="6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tabs>
                <w:tab w:val="num" w:pos="540"/>
              </w:tabs>
              <w:spacing w:line="276" w:lineRule="auto"/>
              <w:ind w:left="3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tabs>
                <w:tab w:val="num" w:pos="540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Цель.  Реализация мероприятий по поддержке субъектов малого и среднего предпринимательства в Унечском районе.</w:t>
            </w:r>
          </w:p>
        </w:tc>
      </w:tr>
      <w:tr w:rsidR="00FE4394" w:rsidRPr="006E1BF4">
        <w:trPr>
          <w:trHeight w:val="6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 xml:space="preserve">Задача. </w:t>
            </w:r>
            <w:r w:rsidRPr="00D05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Содействие в повышении финансовой устойчивости сельского хозяйства, обеспечение развития приоритетныхподотраслей сельского хозяйства</w:t>
            </w:r>
          </w:p>
        </w:tc>
      </w:tr>
      <w:tr w:rsidR="00FE4394" w:rsidRPr="006E1BF4">
        <w:trPr>
          <w:trHeight w:val="6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 xml:space="preserve">   Основное мероприятие: </w:t>
            </w:r>
            <w:r w:rsidRPr="00D05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Содействие в повышении финансовой устойчивости сельского хозяйства, обеспечение развития приоритетныхподотраслей сельского хозяйства</w:t>
            </w:r>
          </w:p>
        </w:tc>
      </w:tr>
      <w:tr w:rsidR="00FE4394" w:rsidRPr="006E1BF4">
        <w:trPr>
          <w:trHeight w:val="6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2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/>
                <w:sz w:val="24"/>
                <w:szCs w:val="24"/>
              </w:rPr>
              <w:t>Обеспечение финансовой поддержки в виде субсидий сельскохозяйственным товаропроизводителям района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2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87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100</w:t>
            </w:r>
          </w:p>
        </w:tc>
      </w:tr>
      <w:tr w:rsidR="00FE4394" w:rsidRPr="006E1BF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Задача.</w:t>
            </w:r>
            <w:r w:rsidRPr="00D05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Реализация мероприятий по поддержке субъектов малого и среднего предпринимательства, а также физических лиц, применяющих специальный налоговый режим «Налог на профессиональный доход»</w:t>
            </w:r>
          </w:p>
        </w:tc>
      </w:tr>
      <w:tr w:rsidR="00FE4394" w:rsidRPr="006E1BF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E4394" w:rsidRPr="006E1BF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05B33">
              <w:rPr>
                <w:rFonts w:ascii="Times New Roman" w:hAnsi="Times New Roman"/>
                <w:sz w:val="24"/>
                <w:szCs w:val="24"/>
                <w:lang w:eastAsia="en-US"/>
              </w:rPr>
              <w:t>Основное мероприятие:</w:t>
            </w:r>
            <w:r w:rsidRPr="00D05B33">
              <w:rPr>
                <w:rFonts w:ascii="Times New Roman" w:hAnsi="Times New Roman"/>
                <w:sz w:val="24"/>
                <w:szCs w:val="24"/>
              </w:rPr>
              <w:t xml:space="preserve"> Реализация мероприятий по поддержке субъектов малого и среднего предпринимательства в Унечском районе</w:t>
            </w:r>
          </w:p>
        </w:tc>
      </w:tr>
      <w:tr w:rsidR="00FE4394" w:rsidRPr="006E1BF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2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D05B33">
              <w:rPr>
                <w:rFonts w:ascii="Times New Roman" w:hAnsi="Times New Roman"/>
                <w:sz w:val="24"/>
                <w:szCs w:val="24"/>
              </w:rPr>
              <w:t>Обеспечение финансовой поддержки в виде субсидий субъектам малого и среднего предпринимательства на компенсацию части транспортных расходов по доставке товаров первой необходимости автомагазинами в малонаселенные и отдаленные населенные пункты, начиная с 11 км от районного центра или ближайшего пункта их получения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2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87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100</w:t>
            </w:r>
          </w:p>
        </w:tc>
      </w:tr>
      <w:tr w:rsidR="00FE4394" w:rsidRPr="006E1BF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2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Обеспечение субъектов МСП   преференциями, при предоставлении мест для размещения нестационарных торговых объектов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2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87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100</w:t>
            </w:r>
          </w:p>
        </w:tc>
      </w:tr>
      <w:tr w:rsidR="00FE4394" w:rsidRPr="006E1BF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spacing w:line="276" w:lineRule="auto"/>
              <w:ind w:left="318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05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Цель. Предоставление мер социальной поддержки и социальных гарантий граждан</w:t>
            </w:r>
          </w:p>
        </w:tc>
      </w:tr>
      <w:tr w:rsidR="00FE4394" w:rsidRPr="006E1BF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Задача.Создание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</w:t>
            </w:r>
          </w:p>
        </w:tc>
      </w:tr>
      <w:tr w:rsidR="00FE4394" w:rsidRPr="006E1BF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tabs>
                <w:tab w:val="num" w:pos="540"/>
              </w:tabs>
              <w:spacing w:line="276" w:lineRule="auto"/>
              <w:ind w:left="35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tabs>
                <w:tab w:val="num" w:pos="540"/>
              </w:tabs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мероприятие:Защита прав и законных интересов детей-сирот и детей, оставшихся без попечения родителей.</w:t>
            </w:r>
          </w:p>
        </w:tc>
      </w:tr>
      <w:tr w:rsidR="00FE4394" w:rsidRPr="006E1BF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2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D05B33">
              <w:rPr>
                <w:rFonts w:ascii="Times New Roman" w:hAnsi="Times New Roman"/>
                <w:sz w:val="24"/>
                <w:szCs w:val="24"/>
              </w:rPr>
              <w:t>Численность детей-сирот и детей, оставшихся без попечения родителей, лиц из их числа,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2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7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10</w:t>
            </w:r>
          </w:p>
        </w:tc>
      </w:tr>
      <w:tr w:rsidR="00FE4394" w:rsidRPr="006E1BF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2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Число детей-сирот и детей, оставшихся без попечения родителей, переданных на воспитание в семью опекуна (попечителя), приемную семью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272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987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140</w:t>
            </w:r>
          </w:p>
        </w:tc>
      </w:tr>
      <w:tr w:rsidR="00FE4394" w:rsidRPr="006E1BF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2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2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7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10</w:t>
            </w:r>
          </w:p>
        </w:tc>
      </w:tr>
      <w:tr w:rsidR="00FE4394" w:rsidRPr="006E1BF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2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Подготовка граждан, выразивших желание стать опекунами или попечителями совершеннолетних недееспособных или не полностью дееспособных граждан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2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7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3</w:t>
            </w:r>
          </w:p>
        </w:tc>
      </w:tr>
      <w:tr w:rsidR="00FE4394" w:rsidRPr="006E1BF4">
        <w:trPr>
          <w:trHeight w:val="582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Предоставление молодым семьям социальных выплат на приобретение жилья.</w:t>
            </w:r>
          </w:p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E4394" w:rsidRPr="006E1BF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92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33">
              <w:rPr>
                <w:rFonts w:ascii="Times New Roman" w:hAnsi="Times New Roman"/>
                <w:sz w:val="24"/>
                <w:szCs w:val="24"/>
              </w:rPr>
              <w:t>Количество молодых семей, получивших свидетельство о праве на получение социальной выплаты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2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7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2</w:t>
            </w:r>
          </w:p>
        </w:tc>
      </w:tr>
      <w:tr w:rsidR="00FE4394" w:rsidRPr="006E1BF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Задача.Социальная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  <w:r w:rsidRPr="00D05B3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FE4394" w:rsidRPr="006E1BF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tabs>
                <w:tab w:val="num" w:pos="748"/>
              </w:tabs>
              <w:spacing w:line="276" w:lineRule="auto"/>
              <w:ind w:left="2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tabs>
                <w:tab w:val="num" w:pos="748"/>
              </w:tabs>
              <w:spacing w:line="276" w:lineRule="auto"/>
              <w:ind w:left="2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мероприятие:Социальная защита населения, имеющего льготный статус,</w:t>
            </w:r>
          </w:p>
          <w:p w:rsidR="00FE4394" w:rsidRPr="00D05B33" w:rsidRDefault="00FE4394" w:rsidP="00D05B33">
            <w:pPr>
              <w:widowControl w:val="0"/>
              <w:tabs>
                <w:tab w:val="num" w:pos="748"/>
              </w:tabs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      </w:r>
          </w:p>
        </w:tc>
      </w:tr>
      <w:tr w:rsidR="00FE4394" w:rsidRPr="006E1BF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92" w:type="dxa"/>
          </w:tcPr>
          <w:p w:rsidR="00FE4394" w:rsidRPr="00D05B33" w:rsidRDefault="00FE4394" w:rsidP="00D05B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Численность получателей муниципальной пенсии за выслугу лет лицам, замещавшим муниципальные должности и должности муниципальной службы</w:t>
            </w:r>
          </w:p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272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87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41</w:t>
            </w:r>
          </w:p>
        </w:tc>
      </w:tr>
      <w:tr w:rsidR="00FE4394" w:rsidRPr="006E1BF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Цель. 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</w:t>
            </w:r>
          </w:p>
        </w:tc>
      </w:tr>
      <w:tr w:rsidR="00FE4394" w:rsidRPr="006E1BF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Задача.Обеспечение исполнения переданных полномочий Брянской области</w:t>
            </w:r>
          </w:p>
        </w:tc>
      </w:tr>
      <w:tr w:rsidR="00FE4394" w:rsidRPr="006E1BF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B33">
              <w:rPr>
                <w:rFonts w:ascii="Times New Roman" w:hAnsi="Times New Roman" w:cs="Times New Roman"/>
              </w:rPr>
              <w:t>Основное мероприятие:</w:t>
            </w:r>
            <w:r w:rsidRPr="00D05B33">
              <w:rPr>
                <w:rFonts w:ascii="Times New Roman" w:hAnsi="Times New Roman"/>
                <w:sz w:val="24"/>
                <w:szCs w:val="24"/>
                <w:lang w:eastAsia="en-US"/>
              </w:rPr>
              <w:t>Обеспечение реализацииотдельных государственных полномочий Брянской области</w:t>
            </w:r>
          </w:p>
        </w:tc>
      </w:tr>
      <w:tr w:rsidR="00FE4394" w:rsidRPr="006E1BF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92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Обеспечение осуществления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2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87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100</w:t>
            </w:r>
          </w:p>
        </w:tc>
      </w:tr>
      <w:tr w:rsidR="00FE4394" w:rsidRPr="004A1F2B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Цель. Развитие физической культуры и спорта на территории района</w:t>
            </w:r>
          </w:p>
        </w:tc>
      </w:tr>
      <w:tr w:rsidR="00FE4394" w:rsidRPr="001A6A76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 xml:space="preserve">   Задача. </w:t>
            </w: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Популяризация массового и профессионального спорта</w:t>
            </w:r>
          </w:p>
        </w:tc>
      </w:tr>
      <w:tr w:rsidR="00FE4394" w:rsidRPr="00E67C98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  <w:r w:rsidRPr="00D05B33">
              <w:rPr>
                <w:rFonts w:ascii="Times New Roman" w:hAnsi="Times New Roman"/>
                <w:sz w:val="24"/>
                <w:szCs w:val="24"/>
                <w:lang w:eastAsia="en-US"/>
              </w:rPr>
              <w:t>Обеспечение жильем тренеров, тренеров преподавателей учреждений физической культуры и спорта Брянской области</w:t>
            </w:r>
          </w:p>
        </w:tc>
      </w:tr>
      <w:tr w:rsidR="00FE4394" w:rsidRPr="00E67C98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2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объектов недвижимого имущества (жилых помещений)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2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7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0</w:t>
            </w:r>
          </w:p>
        </w:tc>
      </w:tr>
      <w:tr w:rsidR="00FE4394" w:rsidRPr="00E67C98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92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B33">
              <w:rPr>
                <w:rFonts w:ascii="Times New Roman" w:hAnsi="Times New Roman"/>
                <w:sz w:val="24"/>
                <w:szCs w:val="24"/>
              </w:rPr>
              <w:t>Доля нового имущества в имуществе муниципальных учреждений физической культуры и спорта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1272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0</w:t>
            </w:r>
          </w:p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0</w:t>
            </w:r>
          </w:p>
        </w:tc>
      </w:tr>
      <w:tr w:rsidR="00FE4394" w:rsidRPr="00E67C98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 xml:space="preserve">15 </w:t>
            </w:r>
          </w:p>
        </w:tc>
        <w:tc>
          <w:tcPr>
            <w:tcW w:w="4392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B33">
              <w:rPr>
                <w:rFonts w:ascii="Times New Roman" w:hAnsi="Times New Roman"/>
                <w:sz w:val="24"/>
                <w:szCs w:val="24"/>
              </w:rPr>
              <w:t>Доля нового спортивного оборудования, инвентаря, формы в имуществе муниципальных СШ, СШОР,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1272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7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0</w:t>
            </w:r>
          </w:p>
        </w:tc>
      </w:tr>
      <w:tr w:rsidR="00FE4394" w:rsidRPr="00E67C98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Цель: обеспечение выполнения и создание условий для реализации муниципальной политики в сфере жилищно-коммунального хозяйства</w:t>
            </w:r>
          </w:p>
        </w:tc>
      </w:tr>
      <w:tr w:rsidR="00FE4394" w:rsidRPr="00E67C98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/>
                <w:sz w:val="24"/>
                <w:szCs w:val="24"/>
                <w:lang w:eastAsia="en-US"/>
              </w:rPr>
              <w:t>Задача. Содействие реформированию жилищно-коммунального хозяйства, создание благоприятных условий проживания граждан</w:t>
            </w:r>
          </w:p>
        </w:tc>
      </w:tr>
      <w:tr w:rsidR="00FE4394" w:rsidRPr="00E67C98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/>
                <w:sz w:val="24"/>
                <w:szCs w:val="24"/>
                <w:lang w:eastAsia="en-US"/>
              </w:rPr>
              <w:t>Основное мероприятие:  Региональный проект "Чистая вода (Брянская область)"</w:t>
            </w:r>
          </w:p>
        </w:tc>
      </w:tr>
      <w:tr w:rsidR="00FE4394" w:rsidRPr="00E67C98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92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/>
                <w:sz w:val="24"/>
                <w:szCs w:val="24"/>
                <w:lang w:eastAsia="en-US"/>
              </w:rPr>
              <w:t>Завершено строительство и реконструкция (модернизация) объектов питьевого водоснабжения и водоподготовки, предусмотренных региональными программами, нарастающим итогом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2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7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0</w:t>
            </w:r>
          </w:p>
        </w:tc>
      </w:tr>
      <w:tr w:rsidR="00FE439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Цель: Эффективное исполнение полномочий исполнительно-распорядительным органом местного самоуправления Унечского муниципального района Брянской области</w:t>
            </w:r>
          </w:p>
        </w:tc>
      </w:tr>
      <w:tr w:rsidR="00FE439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/>
                <w:sz w:val="24"/>
                <w:szCs w:val="24"/>
                <w:lang w:eastAsia="en-US"/>
              </w:rPr>
              <w:t>Задача. Реализация региональных проектов на территории Унечского района</w:t>
            </w:r>
          </w:p>
        </w:tc>
      </w:tr>
      <w:tr w:rsidR="00FE439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gridSpan w:val="11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/>
                <w:sz w:val="24"/>
                <w:szCs w:val="24"/>
                <w:lang w:eastAsia="en-US"/>
              </w:rPr>
              <w:t>Основное мероприятие:  Региональный проект «Вовлечение в оборот и комплексная мелиорация земель сельскохозяйственного назначения (Брянская область)»</w:t>
            </w:r>
          </w:p>
        </w:tc>
      </w:tr>
      <w:tr w:rsidR="00FE4394" w:rsidRPr="00CD66C0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2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Площадь земельных участков, в отношении которых проведены кадастровые работы и осуществлен государственный кадастровый учет земельных участков, государственная собственность на которые не разграничена, из состава земель сельскохозяйственного назначения и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Тысяча гектаров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2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7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0</w:t>
            </w:r>
          </w:p>
        </w:tc>
      </w:tr>
      <w:tr w:rsidR="00FE4394">
        <w:trPr>
          <w:trHeight w:val="400"/>
        </w:trPr>
        <w:tc>
          <w:tcPr>
            <w:tcW w:w="566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92" w:type="dxa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5B33">
              <w:rPr>
                <w:rFonts w:ascii="Times New Roman" w:hAnsi="Times New Roman"/>
                <w:sz w:val="24"/>
                <w:szCs w:val="24"/>
                <w:lang w:eastAsia="en-US"/>
              </w:rPr>
              <w:t>Площадь земельных участков, выделяемых в счет невостребованных земельных долей, находящихся в собственности муниципальных образований, в отношении которых подготовлены проекты межевания земельных участков</w:t>
            </w:r>
          </w:p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Тысяча гектаров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6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0,133</w:t>
            </w:r>
          </w:p>
        </w:tc>
        <w:tc>
          <w:tcPr>
            <w:tcW w:w="1272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7" w:type="dxa"/>
            <w:gridSpan w:val="2"/>
          </w:tcPr>
          <w:p w:rsidR="00FE4394" w:rsidRPr="00D05B33" w:rsidRDefault="00FE4394" w:rsidP="00D05B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5B33">
              <w:rPr>
                <w:rFonts w:ascii="Times New Roman" w:hAnsi="Times New Roman" w:cs="Times New Roman"/>
              </w:rPr>
              <w:t>0</w:t>
            </w:r>
          </w:p>
        </w:tc>
      </w:tr>
    </w:tbl>
    <w:p w:rsidR="00FE4394" w:rsidRPr="005B40E0" w:rsidRDefault="00FE4394" w:rsidP="00156EBC">
      <w:pPr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  <w:sectPr w:rsidR="00FE4394" w:rsidRPr="005B40E0" w:rsidSect="00156EBC">
          <w:pgSz w:w="11906" w:h="16838" w:code="9"/>
          <w:pgMar w:top="1134" w:right="567" w:bottom="1134" w:left="1134" w:header="709" w:footer="709" w:gutter="0"/>
          <w:cols w:space="708"/>
          <w:formProt w:val="0"/>
          <w:docGrid w:linePitch="360"/>
        </w:sectPr>
      </w:pPr>
    </w:p>
    <w:p w:rsidR="00FE4394" w:rsidRDefault="00FE4394"/>
    <w:sectPr w:rsidR="00FE4394" w:rsidSect="00457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694C"/>
    <w:rsid w:val="00151E11"/>
    <w:rsid w:val="00156EBC"/>
    <w:rsid w:val="001A6A76"/>
    <w:rsid w:val="004575DA"/>
    <w:rsid w:val="00495883"/>
    <w:rsid w:val="0049758C"/>
    <w:rsid w:val="004A1F2B"/>
    <w:rsid w:val="005B40E0"/>
    <w:rsid w:val="006E1BF4"/>
    <w:rsid w:val="0078221F"/>
    <w:rsid w:val="0080694C"/>
    <w:rsid w:val="00A01CBE"/>
    <w:rsid w:val="00A752D2"/>
    <w:rsid w:val="00B20322"/>
    <w:rsid w:val="00C12925"/>
    <w:rsid w:val="00CD66C0"/>
    <w:rsid w:val="00D05B33"/>
    <w:rsid w:val="00DC5A52"/>
    <w:rsid w:val="00DF3837"/>
    <w:rsid w:val="00E67C98"/>
    <w:rsid w:val="00EC4383"/>
    <w:rsid w:val="00F837BB"/>
    <w:rsid w:val="00FE4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EBC"/>
    <w:pPr>
      <w:spacing w:line="36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C5A5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5</Pages>
  <Words>1072</Words>
  <Characters>6112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Елена Васильевна</dc:creator>
  <cp:keywords/>
  <dc:description/>
  <cp:lastModifiedBy>Лосева Е.Ю.</cp:lastModifiedBy>
  <cp:revision>10</cp:revision>
  <dcterms:created xsi:type="dcterms:W3CDTF">2022-08-03T14:28:00Z</dcterms:created>
  <dcterms:modified xsi:type="dcterms:W3CDTF">2022-08-11T11:30:00Z</dcterms:modified>
</cp:coreProperties>
</file>